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5DD" w:rsidRPr="008215DD" w:rsidRDefault="008215DD" w:rsidP="008215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5DD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</w:p>
    <w:p w:rsidR="008215DD" w:rsidRDefault="008215DD" w:rsidP="008215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5DD">
        <w:rPr>
          <w:rFonts w:ascii="Times New Roman" w:hAnsi="Times New Roman" w:cs="Times New Roman"/>
          <w:sz w:val="28"/>
          <w:szCs w:val="28"/>
        </w:rPr>
        <w:t>по теме: «Семена овощей»</w:t>
      </w:r>
    </w:p>
    <w:p w:rsidR="008215DD" w:rsidRPr="008215DD" w:rsidRDefault="008215DD" w:rsidP="008215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5DD" w:rsidRPr="008215DD" w:rsidRDefault="008215DD" w:rsidP="00A250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5DD">
        <w:rPr>
          <w:rFonts w:ascii="Times New Roman" w:hAnsi="Times New Roman" w:cs="Times New Roman"/>
          <w:sz w:val="28"/>
          <w:szCs w:val="28"/>
        </w:rPr>
        <w:t>Марченко А.И., учитель-дефектолог, ИРМО МДОУ «Детский сад «Березовый»</w:t>
      </w:r>
    </w:p>
    <w:p w:rsidR="008215DD" w:rsidRPr="008215DD" w:rsidRDefault="008215DD" w:rsidP="008215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5DD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8215DD" w:rsidRDefault="008215DD" w:rsidP="00A25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5DD">
        <w:rPr>
          <w:rFonts w:ascii="Times New Roman" w:hAnsi="Times New Roman" w:cs="Times New Roman"/>
          <w:sz w:val="28"/>
          <w:szCs w:val="28"/>
        </w:rPr>
        <w:t>Цель методической разработки: создать условия для проведения дидактической игры «Семена овощей» для коррекционной работы в подгруппе.</w:t>
      </w:r>
    </w:p>
    <w:p w:rsidR="008215DD" w:rsidRDefault="008215DD" w:rsidP="00A25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методической разработки:</w:t>
      </w:r>
    </w:p>
    <w:p w:rsidR="008215DD" w:rsidRDefault="008215DD" w:rsidP="00A25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Подобрать картинный и лексический материал, соответствующий возрасту и особенностям развития детей;</w:t>
      </w:r>
    </w:p>
    <w:p w:rsidR="008215DD" w:rsidRDefault="008215DD" w:rsidP="00A25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Провести дидактическую игру «Семена овощей» и постепенно связать с текущей темой «Домашние животные»</w:t>
      </w:r>
    </w:p>
    <w:p w:rsidR="008215DD" w:rsidRDefault="008215DD" w:rsidP="00A25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 результатам проведенной игры сделать выводы и разрабатывать дидактические игры способствующие мотивации к образовательной деятельности детей с ЗПР.</w:t>
      </w:r>
    </w:p>
    <w:p w:rsidR="008215DD" w:rsidRDefault="008215DD" w:rsidP="00A25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Условие реализации: данная дидактическая игра включена в коррекционное занятие по лексической теме «Дары осени»</w:t>
      </w:r>
      <w:r w:rsidR="00F91BD9">
        <w:rPr>
          <w:rFonts w:ascii="Times New Roman" w:hAnsi="Times New Roman" w:cs="Times New Roman"/>
          <w:sz w:val="28"/>
          <w:szCs w:val="28"/>
        </w:rPr>
        <w:t>.</w:t>
      </w:r>
    </w:p>
    <w:p w:rsidR="008215DD" w:rsidRDefault="008215DD" w:rsidP="00A25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работы: индивидуальная и подгрупповая работа с детьми (3-4 человека).</w:t>
      </w:r>
    </w:p>
    <w:p w:rsidR="008215DD" w:rsidRPr="00C155FE" w:rsidRDefault="00E25F88" w:rsidP="00A250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обучающихся: дети 6-8 лет дошкольного возраста с задержкой психического развития (ЗПР)</w:t>
      </w:r>
    </w:p>
    <w:p w:rsidR="008215DD" w:rsidRDefault="008215DD" w:rsidP="008215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508E" w:rsidRPr="00086370" w:rsidRDefault="00A2508E" w:rsidP="00A250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370">
        <w:rPr>
          <w:rFonts w:ascii="Times New Roman" w:hAnsi="Times New Roman" w:cs="Times New Roman"/>
          <w:b/>
          <w:sz w:val="28"/>
          <w:szCs w:val="28"/>
        </w:rPr>
        <w:t>Дидактическая игра «Семена овощей»</w:t>
      </w:r>
    </w:p>
    <w:p w:rsidR="00A2508E" w:rsidRDefault="00A2508E" w:rsidP="00A25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закрепить знание детей об овощах; познакомить детей с семенами овощей и стадиями развития овоща; формировать умение составлять картинки в правильной последовательности соотносить с цифрами от 1 до 4; развивать связную речь; расширять словарной запас по лексической теме «овощи»; продолжать учить детей отгадывать загадки; развивать мелкую моторику пальцев.</w:t>
      </w:r>
    </w:p>
    <w:p w:rsidR="00A2508E" w:rsidRDefault="00A2508E" w:rsidP="00A25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 оборудование: коврики из фетра, прозрачные баночки, наполненные семенами: кукурузы, огурца, тыквы, перца, гороха и свеклы; сказки и стихи, связанные с овощами, карточки с изображение последовательности стадии роста овоща, карточки с изображением овощей на липучках, карточки с загадками на липучках.</w:t>
      </w:r>
    </w:p>
    <w:p w:rsidR="00A2508E" w:rsidRDefault="00A2508E" w:rsidP="00A25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A2508E" w:rsidRDefault="00A2508E" w:rsidP="00A25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Учитель-дефектолог предлагает детям вспомнить какие овощи они знают, затем наводит детей к пониманию того как появляются и произрастают овощи. Детям раздают карточки с изображением стадий роста овоща и предлагают разметить их по порядку ориентируясь на цифры. По завершению задания дети рассказывают какой овощ и в какой последовательности он </w:t>
      </w:r>
      <w:r>
        <w:rPr>
          <w:rFonts w:ascii="Times New Roman" w:hAnsi="Times New Roman" w:cs="Times New Roman"/>
          <w:sz w:val="28"/>
          <w:szCs w:val="28"/>
        </w:rPr>
        <w:lastRenderedPageBreak/>
        <w:t>растет (Приложение 1). После выполненного задания учитель-дефектолог уточняет и предлагает детям вспомнить как нужно ухаживать за культурными растениями и почему культурные растения требуют больше ухода.</w:t>
      </w:r>
    </w:p>
    <w:p w:rsidR="00A2508E" w:rsidRDefault="00A2508E" w:rsidP="00A25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успешного завершения раскладывания карточек в последовательности стадии роста овоща предлагается рассмотреть семена овощей. Дети могу потрогать семена и высыпать их на коврик, перебрать по баночкам по местам. Баночки с семенами обозначены картинками овощей и прикреплены на липучках. Карточки на баночках можно открепить и с помощью липучек прикрепить карточки с загадками для интриги.</w:t>
      </w:r>
    </w:p>
    <w:p w:rsidR="00A2508E" w:rsidRDefault="00A2508E" w:rsidP="00A25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закрепления в данной дидактической игре находятся сказки и стихи небольшого формата. Сказки и стихи подобраны в соответствии с теми овощами с которые дети более подробно изучили.</w:t>
      </w:r>
    </w:p>
    <w:p w:rsidR="00A2508E" w:rsidRDefault="00A2508E" w:rsidP="00A25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508E" w:rsidRDefault="00A2508E" w:rsidP="00A25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заключении хочется отметить, что дети были очень удивлены увиденным баночкам с семенами, достаточно долго рассматривали. Материал был тщательно подобран, овощи на картинках были реалистичные, что позволяла детям вспомнить из жизненного опыта те овощи, которые они наблюдали на огороде, в магазине или дома. </w:t>
      </w:r>
    </w:p>
    <w:p w:rsidR="00A2508E" w:rsidRDefault="00A2508E" w:rsidP="00A25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мой взгляд дидактическая игра может использоваться не только на подгрупповом занятии, но и на индивидуальном. На индивидуальном занятии ребенок может дополнительно закрепить знаниях об овощах, из семян составлять различные фигуры, цифры или буквы. Также способствует речевому развитию с помощью карточек стадии развития овощей. Загадки дополняют интерес и интригу способствуя мышлению детей с ЗПР. А в сказках ребенок может встретить знакомый овощ и с интересом послушать, чтобы узнать, о чем сказка и какую роль сыграл данный овощ.</w:t>
      </w:r>
    </w:p>
    <w:p w:rsidR="00A2508E" w:rsidRDefault="00A2508E" w:rsidP="00A25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проведенной мною дидактической игры, мы с детьми соотнесли и вспомнили какие домашние животные любят кушать овощи и конечно же вспомнили, и назвали.  В детском саду недавно варили суп красного цвета, а именно борщ, что в свою очередь дети предложили создать игру как варить суп.</w:t>
      </w:r>
    </w:p>
    <w:p w:rsidR="00A2508E" w:rsidRDefault="00A2508E" w:rsidP="00A2508E">
      <w:pPr>
        <w:rPr>
          <w:rFonts w:ascii="Times New Roman" w:hAnsi="Times New Roman" w:cs="Times New Roman"/>
          <w:sz w:val="28"/>
          <w:szCs w:val="28"/>
        </w:rPr>
      </w:pPr>
    </w:p>
    <w:p w:rsidR="00A2508E" w:rsidRDefault="00A2508E">
      <w:pPr>
        <w:spacing w:before="480"/>
        <w:rPr>
          <w:sz w:val="28"/>
          <w:szCs w:val="28"/>
        </w:rPr>
      </w:pPr>
    </w:p>
    <w:p w:rsidR="00A2508E" w:rsidRDefault="00A2508E">
      <w:pPr>
        <w:spacing w:before="480"/>
        <w:rPr>
          <w:sz w:val="28"/>
          <w:szCs w:val="28"/>
        </w:rPr>
      </w:pPr>
    </w:p>
    <w:p w:rsidR="00A2508E" w:rsidRDefault="00A2508E">
      <w:pPr>
        <w:spacing w:before="480"/>
        <w:rPr>
          <w:sz w:val="28"/>
          <w:szCs w:val="28"/>
        </w:rPr>
      </w:pPr>
    </w:p>
    <w:p w:rsidR="00A2508E" w:rsidRDefault="00A2508E">
      <w:pPr>
        <w:spacing w:before="480"/>
        <w:rPr>
          <w:sz w:val="28"/>
          <w:szCs w:val="28"/>
        </w:rPr>
      </w:pPr>
    </w:p>
    <w:p w:rsidR="00FE684E" w:rsidRDefault="00A2508E" w:rsidP="00A2508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A2508E" w:rsidRPr="00494627" w:rsidRDefault="00A2508E" w:rsidP="00A250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627">
        <w:rPr>
          <w:rFonts w:ascii="Times New Roman" w:hAnsi="Times New Roman" w:cs="Times New Roman"/>
          <w:b/>
          <w:sz w:val="28"/>
          <w:szCs w:val="28"/>
        </w:rPr>
        <w:t>Набор семян овощей</w:t>
      </w:r>
    </w:p>
    <w:p w:rsidR="00A2508E" w:rsidRDefault="00A2508E" w:rsidP="00A2508E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508E" w:rsidRDefault="00A2508E" w:rsidP="00A2508E">
      <w:pPr>
        <w:jc w:val="right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F7D3F82" wp14:editId="32FA5B48">
            <wp:simplePos x="0" y="0"/>
            <wp:positionH relativeFrom="margin">
              <wp:posOffset>465680</wp:posOffset>
            </wp:positionH>
            <wp:positionV relativeFrom="paragraph">
              <wp:posOffset>236955</wp:posOffset>
            </wp:positionV>
            <wp:extent cx="5067300" cy="38003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1112_183536_2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D49C325" wp14:editId="31D01671">
            <wp:simplePos x="0" y="0"/>
            <wp:positionH relativeFrom="margin">
              <wp:posOffset>349150</wp:posOffset>
            </wp:positionH>
            <wp:positionV relativeFrom="paragraph">
              <wp:posOffset>255865</wp:posOffset>
            </wp:positionV>
            <wp:extent cx="5169084" cy="38766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1112_183604_8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084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8E0AF82" wp14:editId="2EB9BBDC">
            <wp:simplePos x="0" y="0"/>
            <wp:positionH relativeFrom="margin">
              <wp:align>center</wp:align>
            </wp:positionH>
            <wp:positionV relativeFrom="paragraph">
              <wp:posOffset>6565</wp:posOffset>
            </wp:positionV>
            <wp:extent cx="4505325" cy="4971028"/>
            <wp:effectExtent l="0" t="0" r="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1112_171212_8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4971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rPr>
          <w:sz w:val="28"/>
          <w:szCs w:val="28"/>
        </w:rPr>
      </w:pPr>
    </w:p>
    <w:p w:rsidR="00A2508E" w:rsidRDefault="00A2508E" w:rsidP="00A250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322D">
        <w:rPr>
          <w:rFonts w:ascii="Times New Roman" w:hAnsi="Times New Roman" w:cs="Times New Roman"/>
          <w:b/>
          <w:sz w:val="28"/>
          <w:szCs w:val="28"/>
        </w:rPr>
        <w:t>Использование загадок для угадывания к какому овощу относятся семена</w:t>
      </w:r>
    </w:p>
    <w:p w:rsidR="00A2508E" w:rsidRDefault="00A2508E" w:rsidP="00A250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8D86B9" wp14:editId="3F7636EE">
            <wp:extent cx="4038600" cy="302884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1112_183726_718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305" cy="30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Стадии развития овощей</w:t>
      </w:r>
    </w:p>
    <w:p w:rsidR="00A2508E" w:rsidRDefault="00A2508E" w:rsidP="00A2508E">
      <w:pPr>
        <w:jc w:val="right"/>
        <w:rPr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D48829C" wp14:editId="41C7843F">
            <wp:simplePos x="0" y="0"/>
            <wp:positionH relativeFrom="margin">
              <wp:align>center</wp:align>
            </wp:positionH>
            <wp:positionV relativeFrom="paragraph">
              <wp:posOffset>96465</wp:posOffset>
            </wp:positionV>
            <wp:extent cx="4927600" cy="3695700"/>
            <wp:effectExtent l="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1112_183528_9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E798540" wp14:editId="36F9A2B2">
            <wp:simplePos x="0" y="0"/>
            <wp:positionH relativeFrom="margin">
              <wp:align>right</wp:align>
            </wp:positionH>
            <wp:positionV relativeFrom="paragraph">
              <wp:posOffset>308500</wp:posOffset>
            </wp:positionV>
            <wp:extent cx="5940425" cy="4455160"/>
            <wp:effectExtent l="0" t="0" r="3175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41113_103510_6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8E9086D" wp14:editId="5EF51C28">
            <wp:simplePos x="0" y="0"/>
            <wp:positionH relativeFrom="column">
              <wp:posOffset>460240</wp:posOffset>
            </wp:positionH>
            <wp:positionV relativeFrom="paragraph">
              <wp:posOffset>-439600</wp:posOffset>
            </wp:positionV>
            <wp:extent cx="5191125" cy="389320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1113_103506_77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89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</w:p>
    <w:p w:rsidR="00A2508E" w:rsidRDefault="00A2508E" w:rsidP="00A2508E">
      <w:pPr>
        <w:jc w:val="right"/>
        <w:rPr>
          <w:sz w:val="28"/>
          <w:szCs w:val="28"/>
        </w:rPr>
      </w:pPr>
      <w:bookmarkStart w:id="0" w:name="_GoBack"/>
      <w:bookmarkEnd w:id="0"/>
    </w:p>
    <w:p w:rsidR="00A2508E" w:rsidRDefault="00A2508E" w:rsidP="00A250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Сказки и стихи, в которых можно встретить овощи </w:t>
      </w:r>
    </w:p>
    <w:p w:rsidR="00A2508E" w:rsidRPr="008215DD" w:rsidRDefault="00A2508E" w:rsidP="00A2508E">
      <w:pPr>
        <w:jc w:val="right"/>
        <w:rPr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330520</wp:posOffset>
            </wp:positionH>
            <wp:positionV relativeFrom="paragraph">
              <wp:posOffset>516795</wp:posOffset>
            </wp:positionV>
            <wp:extent cx="5124450" cy="3843201"/>
            <wp:effectExtent l="0" t="0" r="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1112_233817_8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84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508E" w:rsidRPr="00821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0A6F" w:rsidRDefault="005D0A6F" w:rsidP="00A2508E">
      <w:pPr>
        <w:spacing w:after="0" w:line="240" w:lineRule="auto"/>
      </w:pPr>
      <w:r>
        <w:separator/>
      </w:r>
    </w:p>
  </w:endnote>
  <w:endnote w:type="continuationSeparator" w:id="0">
    <w:p w:rsidR="005D0A6F" w:rsidRDefault="005D0A6F" w:rsidP="00A25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0A6F" w:rsidRDefault="005D0A6F" w:rsidP="00A2508E">
      <w:pPr>
        <w:spacing w:after="0" w:line="240" w:lineRule="auto"/>
      </w:pPr>
      <w:r>
        <w:separator/>
      </w:r>
    </w:p>
  </w:footnote>
  <w:footnote w:type="continuationSeparator" w:id="0">
    <w:p w:rsidR="005D0A6F" w:rsidRDefault="005D0A6F" w:rsidP="00A250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6160D"/>
    <w:multiLevelType w:val="hybridMultilevel"/>
    <w:tmpl w:val="3D8EF9AE"/>
    <w:lvl w:ilvl="0" w:tplc="0D3AC3CA">
      <w:start w:val="1"/>
      <w:numFmt w:val="decimal"/>
      <w:lvlText w:val="%1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18F5BC">
      <w:start w:val="1"/>
      <w:numFmt w:val="lowerLetter"/>
      <w:lvlText w:val="%2"/>
      <w:lvlJc w:val="left"/>
      <w:pPr>
        <w:ind w:left="1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98F2E0">
      <w:start w:val="1"/>
      <w:numFmt w:val="lowerRoman"/>
      <w:lvlText w:val="%3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B0F996">
      <w:start w:val="1"/>
      <w:numFmt w:val="decimal"/>
      <w:lvlText w:val="%4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C65D38">
      <w:start w:val="1"/>
      <w:numFmt w:val="lowerLetter"/>
      <w:lvlText w:val="%5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7C9C36">
      <w:start w:val="1"/>
      <w:numFmt w:val="lowerRoman"/>
      <w:lvlText w:val="%6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D609F2">
      <w:start w:val="1"/>
      <w:numFmt w:val="decimal"/>
      <w:lvlText w:val="%7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989AF8">
      <w:start w:val="1"/>
      <w:numFmt w:val="lowerLetter"/>
      <w:lvlText w:val="%8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D08EE8">
      <w:start w:val="1"/>
      <w:numFmt w:val="lowerRoman"/>
      <w:lvlText w:val="%9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9F36B7"/>
    <w:multiLevelType w:val="hybridMultilevel"/>
    <w:tmpl w:val="89BEB0FA"/>
    <w:lvl w:ilvl="0" w:tplc="F00A3964">
      <w:start w:val="1"/>
      <w:numFmt w:val="decimal"/>
      <w:lvlText w:val="%1."/>
      <w:lvlJc w:val="left"/>
      <w:pPr>
        <w:ind w:left="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1A72C8">
      <w:start w:val="1"/>
      <w:numFmt w:val="lowerLetter"/>
      <w:lvlText w:val="%2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1A7AB4">
      <w:start w:val="1"/>
      <w:numFmt w:val="lowerRoman"/>
      <w:lvlText w:val="%3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FD0F64C">
      <w:start w:val="1"/>
      <w:numFmt w:val="decimal"/>
      <w:lvlText w:val="%4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D475EE">
      <w:start w:val="1"/>
      <w:numFmt w:val="lowerLetter"/>
      <w:lvlText w:val="%5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164206">
      <w:start w:val="1"/>
      <w:numFmt w:val="lowerRoman"/>
      <w:lvlText w:val="%6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DE0842">
      <w:start w:val="1"/>
      <w:numFmt w:val="decimal"/>
      <w:lvlText w:val="%7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528E0A">
      <w:start w:val="1"/>
      <w:numFmt w:val="lowerLetter"/>
      <w:lvlText w:val="%8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74F1D6">
      <w:start w:val="1"/>
      <w:numFmt w:val="lowerRoman"/>
      <w:lvlText w:val="%9"/>
      <w:lvlJc w:val="left"/>
      <w:pPr>
        <w:ind w:left="6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F0964C9"/>
    <w:multiLevelType w:val="hybridMultilevel"/>
    <w:tmpl w:val="90160396"/>
    <w:lvl w:ilvl="0" w:tplc="D1682904">
      <w:start w:val="1"/>
      <w:numFmt w:val="decimal"/>
      <w:lvlText w:val="%1."/>
      <w:lvlJc w:val="left"/>
      <w:pPr>
        <w:ind w:left="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1C35CC">
      <w:start w:val="1"/>
      <w:numFmt w:val="lowerLetter"/>
      <w:lvlText w:val="%2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42DDA8">
      <w:start w:val="1"/>
      <w:numFmt w:val="lowerRoman"/>
      <w:lvlText w:val="%3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8D06C92">
      <w:start w:val="1"/>
      <w:numFmt w:val="decimal"/>
      <w:lvlText w:val="%4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2CD716">
      <w:start w:val="1"/>
      <w:numFmt w:val="lowerLetter"/>
      <w:lvlText w:val="%5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5A8BF2">
      <w:start w:val="1"/>
      <w:numFmt w:val="lowerRoman"/>
      <w:lvlText w:val="%6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F82690">
      <w:start w:val="1"/>
      <w:numFmt w:val="decimal"/>
      <w:lvlText w:val="%7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04B026">
      <w:start w:val="1"/>
      <w:numFmt w:val="lowerLetter"/>
      <w:lvlText w:val="%8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209138">
      <w:start w:val="1"/>
      <w:numFmt w:val="lowerRoman"/>
      <w:lvlText w:val="%9"/>
      <w:lvlJc w:val="left"/>
      <w:pPr>
        <w:ind w:left="6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98A7CB1"/>
    <w:multiLevelType w:val="multilevel"/>
    <w:tmpl w:val="B8AADD20"/>
    <w:lvl w:ilvl="0">
      <w:start w:val="5"/>
      <w:numFmt w:val="decimal"/>
      <w:lvlText w:val="%1."/>
      <w:lvlJc w:val="left"/>
      <w:pPr>
        <w:ind w:left="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D1C5DA7"/>
    <w:multiLevelType w:val="multilevel"/>
    <w:tmpl w:val="232CC5D8"/>
    <w:lvl w:ilvl="0">
      <w:start w:val="7"/>
      <w:numFmt w:val="decimal"/>
      <w:lvlText w:val="%1."/>
      <w:lvlJc w:val="left"/>
      <w:pPr>
        <w:ind w:left="1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2E14C8B"/>
    <w:multiLevelType w:val="hybridMultilevel"/>
    <w:tmpl w:val="8F44891E"/>
    <w:lvl w:ilvl="0" w:tplc="C0144E42">
      <w:start w:val="2"/>
      <w:numFmt w:val="decimal"/>
      <w:lvlText w:val="%1."/>
      <w:lvlJc w:val="left"/>
      <w:pPr>
        <w:ind w:left="1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3A83F8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14EC2C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66205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927BD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08FDE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063148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AEA612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C2DD9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59035D3"/>
    <w:multiLevelType w:val="hybridMultilevel"/>
    <w:tmpl w:val="1A42D7EC"/>
    <w:lvl w:ilvl="0" w:tplc="22D0D202">
      <w:start w:val="1"/>
      <w:numFmt w:val="decimal"/>
      <w:lvlText w:val="%1."/>
      <w:lvlJc w:val="left"/>
      <w:pPr>
        <w:ind w:left="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6615EE">
      <w:start w:val="1"/>
      <w:numFmt w:val="lowerLetter"/>
      <w:lvlText w:val="%2"/>
      <w:lvlJc w:val="left"/>
      <w:pPr>
        <w:ind w:left="1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CE3698">
      <w:start w:val="1"/>
      <w:numFmt w:val="lowerRoman"/>
      <w:lvlText w:val="%3"/>
      <w:lvlJc w:val="left"/>
      <w:pPr>
        <w:ind w:left="2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607CE4">
      <w:start w:val="1"/>
      <w:numFmt w:val="decimal"/>
      <w:lvlText w:val="%4"/>
      <w:lvlJc w:val="left"/>
      <w:pPr>
        <w:ind w:left="3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8A24D8">
      <w:start w:val="1"/>
      <w:numFmt w:val="lowerLetter"/>
      <w:lvlText w:val="%5"/>
      <w:lvlJc w:val="left"/>
      <w:pPr>
        <w:ind w:left="3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82B008">
      <w:start w:val="1"/>
      <w:numFmt w:val="lowerRoman"/>
      <w:lvlText w:val="%6"/>
      <w:lvlJc w:val="left"/>
      <w:pPr>
        <w:ind w:left="4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2697A8">
      <w:start w:val="1"/>
      <w:numFmt w:val="decimal"/>
      <w:lvlText w:val="%7"/>
      <w:lvlJc w:val="left"/>
      <w:pPr>
        <w:ind w:left="5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E61BDC">
      <w:start w:val="1"/>
      <w:numFmt w:val="lowerLetter"/>
      <w:lvlText w:val="%8"/>
      <w:lvlJc w:val="left"/>
      <w:pPr>
        <w:ind w:left="5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4CF83C">
      <w:start w:val="1"/>
      <w:numFmt w:val="lowerRoman"/>
      <w:lvlText w:val="%9"/>
      <w:lvlJc w:val="left"/>
      <w:pPr>
        <w:ind w:left="6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6413932"/>
    <w:multiLevelType w:val="hybridMultilevel"/>
    <w:tmpl w:val="F2EA9A1C"/>
    <w:lvl w:ilvl="0" w:tplc="88E2EA7A">
      <w:start w:val="6"/>
      <w:numFmt w:val="decimal"/>
      <w:lvlText w:val="%1."/>
      <w:lvlJc w:val="left"/>
      <w:pPr>
        <w:ind w:left="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B48C96">
      <w:start w:val="1"/>
      <w:numFmt w:val="lowerLetter"/>
      <w:lvlText w:val="%2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B631AE">
      <w:start w:val="1"/>
      <w:numFmt w:val="lowerRoman"/>
      <w:lvlText w:val="%3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1E7626">
      <w:start w:val="1"/>
      <w:numFmt w:val="decimal"/>
      <w:lvlText w:val="%4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3CC904">
      <w:start w:val="1"/>
      <w:numFmt w:val="lowerLetter"/>
      <w:lvlText w:val="%5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DE616B6">
      <w:start w:val="1"/>
      <w:numFmt w:val="lowerRoman"/>
      <w:lvlText w:val="%6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0C3654">
      <w:start w:val="1"/>
      <w:numFmt w:val="decimal"/>
      <w:lvlText w:val="%7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CEC16A">
      <w:start w:val="1"/>
      <w:numFmt w:val="lowerLetter"/>
      <w:lvlText w:val="%8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326F02">
      <w:start w:val="1"/>
      <w:numFmt w:val="lowerRoman"/>
      <w:lvlText w:val="%9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E8607E3"/>
    <w:multiLevelType w:val="hybridMultilevel"/>
    <w:tmpl w:val="A41EC034"/>
    <w:lvl w:ilvl="0" w:tplc="FECC6D06">
      <w:start w:val="1"/>
      <w:numFmt w:val="decimal"/>
      <w:lvlText w:val="%1."/>
      <w:lvlJc w:val="left"/>
      <w:pPr>
        <w:ind w:left="1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276AE22">
      <w:start w:val="1"/>
      <w:numFmt w:val="lowerLetter"/>
      <w:lvlText w:val="%2"/>
      <w:lvlJc w:val="left"/>
      <w:pPr>
        <w:ind w:left="1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1AC5F6">
      <w:start w:val="1"/>
      <w:numFmt w:val="lowerRoman"/>
      <w:lvlText w:val="%3"/>
      <w:lvlJc w:val="left"/>
      <w:pPr>
        <w:ind w:left="2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BE5324">
      <w:start w:val="1"/>
      <w:numFmt w:val="decimal"/>
      <w:lvlText w:val="%4"/>
      <w:lvlJc w:val="left"/>
      <w:pPr>
        <w:ind w:left="3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6E57B0">
      <w:start w:val="1"/>
      <w:numFmt w:val="lowerLetter"/>
      <w:lvlText w:val="%5"/>
      <w:lvlJc w:val="left"/>
      <w:pPr>
        <w:ind w:left="3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E4FB36">
      <w:start w:val="1"/>
      <w:numFmt w:val="lowerRoman"/>
      <w:lvlText w:val="%6"/>
      <w:lvlJc w:val="left"/>
      <w:pPr>
        <w:ind w:left="4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0832F0">
      <w:start w:val="1"/>
      <w:numFmt w:val="decimal"/>
      <w:lvlText w:val="%7"/>
      <w:lvlJc w:val="left"/>
      <w:pPr>
        <w:ind w:left="5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9441DE">
      <w:start w:val="1"/>
      <w:numFmt w:val="lowerLetter"/>
      <w:lvlText w:val="%8"/>
      <w:lvlJc w:val="left"/>
      <w:pPr>
        <w:ind w:left="6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461292">
      <w:start w:val="1"/>
      <w:numFmt w:val="lowerRoman"/>
      <w:lvlText w:val="%9"/>
      <w:lvlJc w:val="left"/>
      <w:pPr>
        <w:ind w:left="6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832024E"/>
    <w:multiLevelType w:val="hybridMultilevel"/>
    <w:tmpl w:val="17C66FF8"/>
    <w:lvl w:ilvl="0" w:tplc="15D4E866">
      <w:start w:val="4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46A72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18519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C2D21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62AFB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74812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8AF878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CE4F8C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9A168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9B67E4D"/>
    <w:multiLevelType w:val="hybridMultilevel"/>
    <w:tmpl w:val="56DE0C52"/>
    <w:lvl w:ilvl="0" w:tplc="05CE2EAA">
      <w:start w:val="4"/>
      <w:numFmt w:val="decimal"/>
      <w:lvlText w:val="%1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E64F66">
      <w:start w:val="1"/>
      <w:numFmt w:val="lowerLetter"/>
      <w:lvlText w:val="%2"/>
      <w:lvlJc w:val="left"/>
      <w:pPr>
        <w:ind w:left="1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6E740C">
      <w:start w:val="1"/>
      <w:numFmt w:val="lowerRoman"/>
      <w:lvlText w:val="%3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0A4F14">
      <w:start w:val="1"/>
      <w:numFmt w:val="decimal"/>
      <w:lvlText w:val="%4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8A65E0">
      <w:start w:val="1"/>
      <w:numFmt w:val="lowerLetter"/>
      <w:lvlText w:val="%5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643860">
      <w:start w:val="1"/>
      <w:numFmt w:val="lowerRoman"/>
      <w:lvlText w:val="%6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04C072">
      <w:start w:val="1"/>
      <w:numFmt w:val="decimal"/>
      <w:lvlText w:val="%7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7321B98">
      <w:start w:val="1"/>
      <w:numFmt w:val="lowerLetter"/>
      <w:lvlText w:val="%8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8A7DC4">
      <w:start w:val="1"/>
      <w:numFmt w:val="lowerRoman"/>
      <w:lvlText w:val="%9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0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1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1BB"/>
    <w:rsid w:val="0023006F"/>
    <w:rsid w:val="00341ABD"/>
    <w:rsid w:val="005D0A6F"/>
    <w:rsid w:val="006B1BF8"/>
    <w:rsid w:val="008215DD"/>
    <w:rsid w:val="008B7FF7"/>
    <w:rsid w:val="009126D7"/>
    <w:rsid w:val="00A2508E"/>
    <w:rsid w:val="00E25F88"/>
    <w:rsid w:val="00EB51BB"/>
    <w:rsid w:val="00F23B52"/>
    <w:rsid w:val="00F91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6F90C"/>
  <w15:chartTrackingRefBased/>
  <w15:docId w15:val="{E4A31ED9-BB4F-47A6-937F-001A1D550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480"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5DD"/>
    <w:pPr>
      <w:spacing w:before="0"/>
    </w:pPr>
  </w:style>
  <w:style w:type="paragraph" w:styleId="1">
    <w:name w:val="heading 1"/>
    <w:basedOn w:val="a"/>
    <w:next w:val="a"/>
    <w:link w:val="10"/>
    <w:uiPriority w:val="9"/>
    <w:qFormat/>
    <w:rsid w:val="009126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9126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9126D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">
    <w:name w:val="st"/>
    <w:basedOn w:val="a0"/>
    <w:rsid w:val="009126D7"/>
  </w:style>
  <w:style w:type="character" w:customStyle="1" w:styleId="apple-converted-space">
    <w:name w:val="apple-converted-space"/>
    <w:basedOn w:val="a0"/>
    <w:rsid w:val="009126D7"/>
  </w:style>
  <w:style w:type="character" w:customStyle="1" w:styleId="w">
    <w:name w:val="w"/>
    <w:basedOn w:val="a0"/>
    <w:rsid w:val="009126D7"/>
  </w:style>
  <w:style w:type="paragraph" w:customStyle="1" w:styleId="c4">
    <w:name w:val="c4"/>
    <w:basedOn w:val="a"/>
    <w:rsid w:val="00912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26D7"/>
  </w:style>
  <w:style w:type="paragraph" w:customStyle="1" w:styleId="Default">
    <w:name w:val="Default"/>
    <w:rsid w:val="009126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6">
    <w:name w:val="c6"/>
    <w:basedOn w:val="a"/>
    <w:rsid w:val="00912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126D7"/>
  </w:style>
  <w:style w:type="character" w:customStyle="1" w:styleId="10">
    <w:name w:val="Заголовок 1 Знак"/>
    <w:basedOn w:val="a0"/>
    <w:link w:val="1"/>
    <w:uiPriority w:val="9"/>
    <w:rsid w:val="009126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126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126D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9126D7"/>
    <w:pPr>
      <w:spacing w:after="100" w:line="360" w:lineRule="auto"/>
      <w:ind w:left="567"/>
      <w:jc w:val="both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126D7"/>
    <w:pPr>
      <w:spacing w:after="100" w:line="360" w:lineRule="auto"/>
      <w:ind w:left="567"/>
    </w:pPr>
    <w:rPr>
      <w:rFonts w:ascii="Times New Roman" w:hAnsi="Times New Roman" w:cs="Times New Roman"/>
      <w:sz w:val="28"/>
      <w:szCs w:val="28"/>
    </w:rPr>
  </w:style>
  <w:style w:type="paragraph" w:styleId="3">
    <w:name w:val="toc 3"/>
    <w:basedOn w:val="a"/>
    <w:next w:val="a"/>
    <w:autoRedefine/>
    <w:uiPriority w:val="39"/>
    <w:unhideWhenUsed/>
    <w:rsid w:val="009126D7"/>
    <w:pPr>
      <w:spacing w:after="100" w:line="360" w:lineRule="auto"/>
      <w:ind w:left="567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912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26D7"/>
  </w:style>
  <w:style w:type="paragraph" w:styleId="a5">
    <w:name w:val="footer"/>
    <w:basedOn w:val="a"/>
    <w:link w:val="a6"/>
    <w:uiPriority w:val="99"/>
    <w:unhideWhenUsed/>
    <w:rsid w:val="00912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26D7"/>
  </w:style>
  <w:style w:type="paragraph" w:styleId="a7">
    <w:name w:val="Body Text"/>
    <w:basedOn w:val="a"/>
    <w:link w:val="a8"/>
    <w:rsid w:val="009126D7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8">
    <w:name w:val="Основной текст Знак"/>
    <w:basedOn w:val="a0"/>
    <w:link w:val="a7"/>
    <w:rsid w:val="009126D7"/>
    <w:rPr>
      <w:rFonts w:ascii="Calibri" w:eastAsia="Calibri" w:hAnsi="Calibri" w:cs="Times New Roman"/>
    </w:rPr>
  </w:style>
  <w:style w:type="paragraph" w:styleId="30">
    <w:name w:val="Body Text 3"/>
    <w:basedOn w:val="a"/>
    <w:link w:val="31"/>
    <w:uiPriority w:val="99"/>
    <w:unhideWhenUsed/>
    <w:rsid w:val="009126D7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uiPriority w:val="99"/>
    <w:rsid w:val="009126D7"/>
    <w:rPr>
      <w:sz w:val="16"/>
      <w:szCs w:val="16"/>
    </w:rPr>
  </w:style>
  <w:style w:type="character" w:styleId="a9">
    <w:name w:val="Hyperlink"/>
    <w:basedOn w:val="a0"/>
    <w:uiPriority w:val="99"/>
    <w:unhideWhenUsed/>
    <w:rsid w:val="009126D7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9126D7"/>
    <w:rPr>
      <w:color w:val="954F72" w:themeColor="followedHyperlink"/>
      <w:u w:val="single"/>
    </w:rPr>
  </w:style>
  <w:style w:type="character" w:styleId="ab">
    <w:name w:val="Strong"/>
    <w:basedOn w:val="a0"/>
    <w:uiPriority w:val="22"/>
    <w:qFormat/>
    <w:rsid w:val="009126D7"/>
    <w:rPr>
      <w:b/>
      <w:bCs/>
    </w:rPr>
  </w:style>
  <w:style w:type="character" w:styleId="ac">
    <w:name w:val="Emphasis"/>
    <w:basedOn w:val="a0"/>
    <w:uiPriority w:val="20"/>
    <w:qFormat/>
    <w:rsid w:val="009126D7"/>
    <w:rPr>
      <w:i/>
      <w:iCs/>
    </w:rPr>
  </w:style>
  <w:style w:type="paragraph" w:styleId="ad">
    <w:name w:val="Normal (Web)"/>
    <w:basedOn w:val="a"/>
    <w:uiPriority w:val="99"/>
    <w:unhideWhenUsed/>
    <w:rsid w:val="00912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9126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9126D7"/>
    <w:rPr>
      <w:rFonts w:ascii="Segoe UI" w:hAnsi="Segoe UI" w:cs="Segoe UI"/>
      <w:sz w:val="18"/>
      <w:szCs w:val="18"/>
    </w:rPr>
  </w:style>
  <w:style w:type="table" w:styleId="af0">
    <w:name w:val="Table Grid"/>
    <w:basedOn w:val="a1"/>
    <w:uiPriority w:val="39"/>
    <w:rsid w:val="00912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 Spacing"/>
    <w:uiPriority w:val="1"/>
    <w:qFormat/>
    <w:rsid w:val="009126D7"/>
    <w:pPr>
      <w:spacing w:after="0" w:line="240" w:lineRule="auto"/>
    </w:pPr>
    <w:rPr>
      <w:rFonts w:ascii="Calibri" w:eastAsia="Calibri" w:hAnsi="Calibri" w:cs="Times New Roman"/>
    </w:rPr>
  </w:style>
  <w:style w:type="paragraph" w:styleId="af2">
    <w:name w:val="List Paragraph"/>
    <w:basedOn w:val="a"/>
    <w:uiPriority w:val="34"/>
    <w:qFormat/>
    <w:rsid w:val="009126D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3">
    <w:name w:val="TOC Heading"/>
    <w:basedOn w:val="1"/>
    <w:next w:val="a"/>
    <w:uiPriority w:val="39"/>
    <w:unhideWhenUsed/>
    <w:qFormat/>
    <w:rsid w:val="009126D7"/>
    <w:pPr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4</cp:revision>
  <dcterms:created xsi:type="dcterms:W3CDTF">2025-03-02T09:07:00Z</dcterms:created>
  <dcterms:modified xsi:type="dcterms:W3CDTF">2025-03-02T09:31:00Z</dcterms:modified>
</cp:coreProperties>
</file>